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45" w:rsidRPr="00C12B30" w:rsidRDefault="001D5D45" w:rsidP="001D5D45">
      <w:pPr>
        <w:spacing w:after="0" w:line="0" w:lineRule="atLeast"/>
        <w:jc w:val="center"/>
        <w:rPr>
          <w:rFonts w:asciiTheme="majorBidi" w:hAnsiTheme="majorBidi" w:cstheme="majorBidi"/>
          <w:color w:val="1F497D" w:themeColor="text2"/>
          <w:sz w:val="28"/>
          <w:szCs w:val="28"/>
          <w:lang w:eastAsia="fr-FR"/>
        </w:rPr>
      </w:pPr>
      <w:r w:rsidRPr="00C12B30">
        <w:rPr>
          <w:rFonts w:asciiTheme="majorBidi" w:eastAsia="Arial" w:hAnsiTheme="majorBidi" w:cstheme="majorBidi"/>
          <w:b/>
          <w:color w:val="1F497D" w:themeColor="text2"/>
          <w:sz w:val="28"/>
          <w:szCs w:val="28"/>
          <w:u w:val="single"/>
          <w:lang w:eastAsia="fr-FR"/>
        </w:rPr>
        <w:t>Bulletin d’adhésion au F2AE</w:t>
      </w: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r w:rsidRPr="00AC0045">
        <w:rPr>
          <w:rFonts w:asciiTheme="majorBidi" w:hAnsiTheme="majorBidi" w:cstheme="majorBidi"/>
          <w:b/>
          <w:bCs/>
          <w:color w:val="000000"/>
          <w:lang w:eastAsia="fr-FR"/>
        </w:rPr>
        <w:t>Informations Entreprise</w:t>
      </w: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Raison Sociale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Forme Juridique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Date de création :</w:t>
      </w:r>
    </w:p>
    <w:p w:rsidR="001D5D45" w:rsidRPr="00AC0045" w:rsidRDefault="001D5D45" w:rsidP="001D5D45">
      <w:pPr>
        <w:tabs>
          <w:tab w:val="left" w:pos="6080"/>
        </w:tabs>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Capital social : </w:t>
      </w:r>
      <w:r w:rsidRPr="00AC0045">
        <w:rPr>
          <w:rFonts w:asciiTheme="majorBidi" w:hAnsiTheme="majorBidi" w:cstheme="majorBidi"/>
          <w:color w:val="000000"/>
          <w:lang w:eastAsia="fr-FR"/>
        </w:rPr>
        <w:tab/>
      </w:r>
      <w:bookmarkStart w:id="0" w:name="_GoBack"/>
      <w:bookmarkEnd w:id="0"/>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Chiffre d’affaires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Nombre d’employés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r w:rsidRPr="00AC0045">
        <w:rPr>
          <w:rFonts w:asciiTheme="majorBidi" w:hAnsiTheme="majorBidi" w:cstheme="majorBidi"/>
          <w:b/>
          <w:bCs/>
          <w:color w:val="000000"/>
          <w:lang w:eastAsia="fr-FR"/>
        </w:rPr>
        <w:t>Informations Activités</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Secteur d’activité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Activités détaillées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r w:rsidRPr="00AC0045">
        <w:rPr>
          <w:rFonts w:asciiTheme="majorBidi" w:hAnsiTheme="majorBidi" w:cstheme="majorBidi"/>
          <w:b/>
          <w:bCs/>
          <w:color w:val="000000"/>
          <w:lang w:eastAsia="fr-FR"/>
        </w:rPr>
        <w:t>Contacts Entreprise</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Adresse postale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Site Web:</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Tel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r w:rsidRPr="00AC0045">
        <w:rPr>
          <w:rFonts w:asciiTheme="majorBidi" w:hAnsiTheme="majorBidi" w:cstheme="majorBidi"/>
          <w:b/>
          <w:bCs/>
          <w:color w:val="000000"/>
          <w:lang w:eastAsia="fr-FR"/>
        </w:rPr>
        <w:t>Coordonnées du premier Responsable (Gérant/DG/PDG ou autres)</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Nom et prénom:</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Fonction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E-mail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Mob/LD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r w:rsidRPr="00AC0045">
        <w:rPr>
          <w:rFonts w:asciiTheme="majorBidi" w:hAnsiTheme="majorBidi" w:cstheme="majorBidi"/>
          <w:b/>
          <w:bCs/>
          <w:color w:val="000000"/>
          <w:lang w:eastAsia="fr-FR"/>
        </w:rPr>
        <w:t xml:space="preserve">Coordonnées interlocuteur du F2AE </w:t>
      </w:r>
    </w:p>
    <w:p w:rsidR="001D5D45" w:rsidRPr="00AC0045" w:rsidRDefault="001D5D45" w:rsidP="001D5D45">
      <w:pPr>
        <w:autoSpaceDE w:val="0"/>
        <w:autoSpaceDN w:val="0"/>
        <w:adjustRightInd w:val="0"/>
        <w:spacing w:after="0"/>
        <w:rPr>
          <w:rFonts w:asciiTheme="majorBidi" w:hAnsiTheme="majorBidi" w:cstheme="majorBidi"/>
          <w:b/>
          <w:bCs/>
          <w:color w:val="000000"/>
          <w:lang w:eastAsia="fr-FR"/>
        </w:rPr>
      </w:pP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Nom et prénom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Fonction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E-mail :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Mob/LD : </w:t>
      </w:r>
    </w:p>
    <w:p w:rsidR="001D5D45" w:rsidRPr="00AC0045" w:rsidRDefault="001D5D45" w:rsidP="001D5D45">
      <w:pPr>
        <w:autoSpaceDE w:val="0"/>
        <w:autoSpaceDN w:val="0"/>
        <w:adjustRightInd w:val="0"/>
        <w:spacing w:before="240" w:after="0"/>
        <w:jc w:val="both"/>
        <w:rPr>
          <w:rFonts w:asciiTheme="majorBidi" w:hAnsiTheme="majorBidi" w:cstheme="majorBidi"/>
          <w:color w:val="000000"/>
          <w:lang w:eastAsia="fr-FR"/>
        </w:rPr>
      </w:pPr>
      <w:r w:rsidRPr="00AC0045">
        <w:rPr>
          <w:rFonts w:asciiTheme="majorBidi" w:hAnsiTheme="majorBidi" w:cstheme="majorBidi"/>
          <w:color w:val="000000"/>
          <w:lang w:eastAsia="fr-FR"/>
        </w:rPr>
        <w:t xml:space="preserve">Par le présent Bulletin dûment signé, nous nous engageons, en qualité de membre, à nous conformer aux dispositions des Statuts et du Règlement Intérieur du Forum d’Affaires Algéro-Espagnol – F2AE et à nous acquitter du montant de la cotisation annuelle, fixé à </w:t>
      </w:r>
      <w:r w:rsidRPr="00AC0045">
        <w:rPr>
          <w:rFonts w:asciiTheme="majorBidi" w:hAnsiTheme="majorBidi" w:cstheme="majorBidi"/>
          <w:b/>
          <w:bCs/>
          <w:color w:val="000000"/>
          <w:lang w:eastAsia="fr-FR"/>
        </w:rPr>
        <w:t>150.000 DA</w:t>
      </w:r>
      <w:r w:rsidRPr="00AC0045">
        <w:rPr>
          <w:rFonts w:asciiTheme="majorBidi" w:hAnsiTheme="majorBidi" w:cstheme="majorBidi"/>
          <w:color w:val="000000"/>
          <w:lang w:eastAsia="fr-FR"/>
        </w:rPr>
        <w:t>.</w:t>
      </w:r>
    </w:p>
    <w:p w:rsidR="001D5D45" w:rsidRPr="00AC0045" w:rsidRDefault="001D5D45" w:rsidP="001D5D45">
      <w:pPr>
        <w:autoSpaceDE w:val="0"/>
        <w:autoSpaceDN w:val="0"/>
        <w:adjustRightInd w:val="0"/>
        <w:spacing w:before="240" w:after="0"/>
        <w:rPr>
          <w:rFonts w:asciiTheme="majorBidi" w:hAnsiTheme="majorBidi" w:cstheme="majorBidi"/>
          <w:color w:val="000000"/>
          <w:lang w:eastAsia="fr-FR"/>
        </w:rPr>
      </w:pPr>
      <w:r w:rsidRPr="00AC0045">
        <w:rPr>
          <w:rFonts w:asciiTheme="majorBidi" w:hAnsiTheme="majorBidi" w:cstheme="majorBidi"/>
          <w:color w:val="000000"/>
          <w:lang w:eastAsia="fr-FR"/>
        </w:rPr>
        <w:t xml:space="preserve">□Par chèque bancaire ……………….   N°…………………..  du…………. </w:t>
      </w:r>
    </w:p>
    <w:p w:rsidR="001D5D45" w:rsidRPr="00AC0045" w:rsidRDefault="001D5D45" w:rsidP="001D5D45">
      <w:pPr>
        <w:autoSpaceDE w:val="0"/>
        <w:autoSpaceDN w:val="0"/>
        <w:adjustRightInd w:val="0"/>
        <w:spacing w:after="0"/>
        <w:rPr>
          <w:rFonts w:asciiTheme="majorBidi" w:hAnsiTheme="majorBidi" w:cstheme="majorBidi"/>
          <w:color w:val="000000"/>
          <w:lang w:eastAsia="fr-FR"/>
        </w:rPr>
      </w:pPr>
      <w:r w:rsidRPr="00AC0045">
        <w:rPr>
          <w:rFonts w:asciiTheme="majorBidi" w:hAnsiTheme="majorBidi" w:cstheme="majorBidi"/>
          <w:color w:val="000000"/>
          <w:lang w:eastAsia="fr-FR"/>
        </w:rPr>
        <w:t>□Par virement bancaire ……………..  N°…………………   du…… …….</w:t>
      </w:r>
    </w:p>
    <w:p w:rsidR="001D5D45" w:rsidRDefault="001D5D45" w:rsidP="001D5D45">
      <w:pPr>
        <w:tabs>
          <w:tab w:val="left" w:pos="5430"/>
        </w:tabs>
        <w:spacing w:before="240"/>
        <w:rPr>
          <w:rFonts w:asciiTheme="majorBidi" w:hAnsiTheme="majorBidi" w:cstheme="majorBidi"/>
          <w:color w:val="000000"/>
          <w:lang w:eastAsia="fr-FR"/>
        </w:rPr>
      </w:pPr>
      <w:r w:rsidRPr="00AC0045">
        <w:rPr>
          <w:rFonts w:asciiTheme="majorBidi" w:hAnsiTheme="majorBidi" w:cstheme="majorBidi"/>
          <w:b/>
          <w:color w:val="000000"/>
          <w:lang w:eastAsia="fr-FR"/>
        </w:rPr>
        <w:t>Signature et Cachet</w:t>
      </w:r>
      <w:r w:rsidRPr="00AC0045">
        <w:rPr>
          <w:rFonts w:asciiTheme="majorBidi" w:hAnsiTheme="majorBidi" w:cstheme="majorBidi"/>
          <w:color w:val="000000"/>
          <w:lang w:eastAsia="fr-FR"/>
        </w:rPr>
        <w:t xml:space="preserve">  </w:t>
      </w:r>
      <w:r w:rsidRPr="00AC0045">
        <w:rPr>
          <w:rFonts w:asciiTheme="majorBidi" w:hAnsiTheme="majorBidi" w:cstheme="majorBidi"/>
          <w:color w:val="000000"/>
          <w:lang w:eastAsia="fr-FR"/>
        </w:rPr>
        <w:tab/>
      </w:r>
    </w:p>
    <w:p w:rsidR="001D5D45" w:rsidRDefault="001D5D45" w:rsidP="001D5D45">
      <w:pPr>
        <w:tabs>
          <w:tab w:val="left" w:pos="5430"/>
        </w:tabs>
        <w:spacing w:before="240"/>
        <w:jc w:val="right"/>
        <w:rPr>
          <w:rFonts w:asciiTheme="majorBidi" w:hAnsiTheme="majorBidi" w:cstheme="majorBidi"/>
          <w:color w:val="000000"/>
          <w:lang w:eastAsia="fr-FR"/>
        </w:rPr>
      </w:pPr>
      <w:r w:rsidRPr="00AC0045">
        <w:rPr>
          <w:rFonts w:asciiTheme="majorBidi" w:hAnsiTheme="majorBidi" w:cstheme="majorBidi"/>
          <w:color w:val="000000"/>
          <w:lang w:eastAsia="fr-FR"/>
        </w:rPr>
        <w:t xml:space="preserve">          le ……../………/……………..</w:t>
      </w:r>
    </w:p>
    <w:p w:rsidR="001D5D45" w:rsidRPr="008310F0" w:rsidRDefault="001D5D45" w:rsidP="001D5D45">
      <w:pPr>
        <w:jc w:val="center"/>
        <w:rPr>
          <w:rFonts w:asciiTheme="majorBidi" w:hAnsiTheme="majorBidi" w:cstheme="majorBidi"/>
          <w:b/>
          <w:color w:val="1F497D" w:themeColor="text2"/>
          <w:sz w:val="28"/>
          <w:szCs w:val="28"/>
          <w:u w:val="single"/>
        </w:rPr>
      </w:pPr>
      <w:r w:rsidRPr="008310F0">
        <w:rPr>
          <w:rFonts w:asciiTheme="majorBidi" w:hAnsiTheme="majorBidi" w:cstheme="majorBidi"/>
          <w:b/>
          <w:color w:val="1F497D" w:themeColor="text2"/>
          <w:sz w:val="28"/>
          <w:szCs w:val="28"/>
          <w:u w:val="single"/>
        </w:rPr>
        <w:lastRenderedPageBreak/>
        <w:t>Charte d’Adhésion  F2AE</w:t>
      </w:r>
    </w:p>
    <w:p w:rsidR="001D5D45" w:rsidRPr="00AC0045" w:rsidRDefault="001D5D45" w:rsidP="001D5D45">
      <w:pPr>
        <w:spacing w:after="0" w:line="360" w:lineRule="auto"/>
        <w:jc w:val="both"/>
        <w:rPr>
          <w:rFonts w:asciiTheme="majorBidi" w:hAnsiTheme="majorBidi" w:cstheme="majorBidi"/>
        </w:rPr>
      </w:pPr>
      <w:r w:rsidRPr="00AC0045">
        <w:rPr>
          <w:rFonts w:asciiTheme="majorBidi" w:hAnsiTheme="majorBidi" w:cstheme="majorBidi"/>
        </w:rPr>
        <w:t>La Charte d’Adhésion au F2AE a pour objet de fixer les termes de l’Adhésion de ses futurs membres et déterminer les valeurs et les principes fondamentaux que tous ses Adhérents, Collaborateurs et Partenaires doivent partager, constituant ainsi la Sphère F2AE ou projet F2AE.</w:t>
      </w:r>
    </w:p>
    <w:p w:rsidR="001D5D45" w:rsidRPr="00AC0045" w:rsidRDefault="001D5D45" w:rsidP="001D5D45">
      <w:pPr>
        <w:spacing w:line="360" w:lineRule="auto"/>
        <w:jc w:val="both"/>
        <w:rPr>
          <w:rFonts w:asciiTheme="majorBidi" w:hAnsiTheme="majorBidi" w:cstheme="majorBidi"/>
          <w:b/>
        </w:rPr>
      </w:pPr>
      <w:r w:rsidRPr="00AC0045">
        <w:rPr>
          <w:rFonts w:asciiTheme="majorBidi" w:hAnsiTheme="majorBidi" w:cstheme="majorBidi"/>
          <w:b/>
        </w:rPr>
        <w:t>Engagements de l’Adhérent</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s’engage dans une démarche volontaire à mener une approche stratégique liée au Partenariat Durable pour un Développement Durable dans le cadre d’un Echange Equitable au sein de son entreprise ou pour son propre compte s’agissant d’une personne physique.</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s’engage à mettre en œuvre cette vision stratégique dans la réalisation de ses projets, et à en préserver les principes dans toutes ses actions.</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appréhende le Développement Durable comme étant le fait d’accomplir son Développement propre et l’atteinte de ses objectifs en préservant les intérêts Présents et Futurs de ses Partenaires et de la Société Civile.</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 Responsabilité de l’Adhérent constitue la Responsabilité de l’Entreprise Membre ou de la Personne Physique Membre à contribuer à un Développement Economique et Social Durable en assumant la Responsabilité de l’Impact qu’il pourrait avoir sur ses Partenaires, Clients, Fournisseurs, Collaborateurs, Communautés et Environnement tout autant que les Générations Futures et leur Capacité à Assumer leur Développement, et ce quel que soit le Pays, la Région, la Communauté ou le Secteur d’Activité dans lequel il opère.</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comprend que l’Echange Equitable réside dans le fait qu’il est un équilibre nécessaire entre deux parties dans le cadre d’une relation commerciale. Et que le Echange Equitable est la juste rémunération d’un bien ou d’un service d’une part, et en ce sens il prévient l’abus de position dominante dans les échanges économiques. Et que d’autre part il est le fondement d’une relation Durable, d’une Relation de Partenariat permettant de contribuer à un Développement Durable.</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déclare  fonder  son  action  en  adéquation  avec  les  Valeurs des  Echanges Equitables et du Développement Durable telles que définies dans la présente Charte d'Adhésion.</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comprend  et  accepte  le  fait  que  le  F2AE  a  une  démarche  Citoyenne  et Responsable en faisant partager ses valeurs à tous ses Adhérents.</w:t>
      </w:r>
    </w:p>
    <w:p w:rsidR="001D5D45" w:rsidRPr="00AC0045" w:rsidRDefault="001D5D45" w:rsidP="001D5D45">
      <w:pPr>
        <w:spacing w:line="360" w:lineRule="auto"/>
        <w:jc w:val="both"/>
        <w:rPr>
          <w:rFonts w:asciiTheme="majorBidi" w:hAnsiTheme="majorBidi" w:cstheme="majorBidi"/>
        </w:rPr>
      </w:pPr>
      <w:r w:rsidRPr="00AC0045">
        <w:rPr>
          <w:rFonts w:asciiTheme="majorBidi" w:hAnsiTheme="majorBidi" w:cstheme="majorBidi"/>
        </w:rPr>
        <w:t>L’Adhérent  contribue  à  l’action  du F2AE  à  rapprocher  l’Algérie  et  l’Espagne  dans  le domaine Economique, Social et Culturel.</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lastRenderedPageBreak/>
        <w:t>L’Adhérent comprend que le F2AE est la matérialisation d’un trait d’union entre deux pays, l’Algérie et l’Espagne qui sont deux pays idéalement situés pour mettre en œuvre l’action du F2AE.</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déclare préserver les intérêts partagés par ces deux pays qui sont des valeurs universelles.</w:t>
      </w:r>
    </w:p>
    <w:p w:rsidR="001D5D45" w:rsidRPr="00AC0045" w:rsidRDefault="001D5D45" w:rsidP="001D5D45">
      <w:pPr>
        <w:spacing w:after="0"/>
        <w:jc w:val="both"/>
        <w:rPr>
          <w:rFonts w:asciiTheme="majorBidi" w:hAnsiTheme="majorBidi" w:cstheme="majorBidi"/>
        </w:rPr>
      </w:pPr>
      <w:r w:rsidRPr="00AC0045">
        <w:rPr>
          <w:rFonts w:asciiTheme="majorBidi" w:hAnsiTheme="majorBidi" w:cstheme="majorBidi"/>
        </w:rPr>
        <w:t>L’Adhérent déclare mener toutes ses actions au sein de la F2AE ou à l’égard des tiers, qu’ils soient constitués en personne moral ou physique, avec la plus grande diligence, transparence et intégrité morale d’une part, mais aussi en conformité avec les Us et Coutumes admis dans les domaines professionnels afférents à son activité ainsi que les Us Coutumes et Traditions des Communautés des Pays Hôtes d’autre part.</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observe un strict respect des Traités, Lois et Règlements en vigueur, ainsi que de la présente Charte d’Adhésion.</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quel que soit son degré d’Adhésion, son Origine, son Activité, son Statut de Membre Elu ou sa Taille dispose des mêmes Droits et Obligations que tous les autres Adhérents consacrant le principe de Non-discrimination.</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dispose cependant des privilèges et prestations que lui confère  le statut d’Adhésion qu’il aura librement souscrit, tels que détaillés dans la grille relative au Degré d’Adhésion.</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est en droit de changer de statut en cours d’Adhésion dans la mesure où ce changement se traduit par une augmentation du degré d’Adhésion uniquement.</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déclare  participer  activement  aux  événements  organisés  par  la  F2AE  et promouvoir les valeurs qu’il partage avec la F2AE envers les tiers avec lesquels il a des relations.</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en dehors des Valeurs et Principes tels que décrits dans la présente Charte d’Adhésion, ne peut cependant pas communiquer au nom de la F2AE ou l’engager à l’égard des tiers sauf si il est expressément et par résolution mandaté par les organes habilités à cet effet.</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ne peut déroger aux engagements qu’il a de son plein gré accepté durant toute la durée de son adhésion.</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peut être révoqué à ses torts et sans préjudice pour la F2AE dans les cas de manquement à ses engagements tels que prévus par la présente Charte d’Adhésion.</w:t>
      </w:r>
    </w:p>
    <w:p w:rsidR="001D5D45" w:rsidRPr="00AC0045" w:rsidRDefault="001D5D45" w:rsidP="001D5D45">
      <w:pPr>
        <w:jc w:val="both"/>
        <w:rPr>
          <w:rFonts w:asciiTheme="majorBidi" w:hAnsiTheme="majorBidi" w:cstheme="majorBidi"/>
        </w:rPr>
      </w:pPr>
      <w:r w:rsidRPr="00AC0045">
        <w:rPr>
          <w:rFonts w:asciiTheme="majorBidi" w:hAnsiTheme="majorBidi" w:cstheme="majorBidi"/>
        </w:rPr>
        <w:t>L’Adhérent atteste avoir pris pleinement connaissance des présentes dispositions et être apte à les adopter, les mettre en œuvre et les considérer comme faisant partie de ses propres valeurs, principes et règlement interne.</w:t>
      </w:r>
    </w:p>
    <w:p w:rsidR="001D5D45" w:rsidRPr="00AC0045" w:rsidRDefault="001D5D45" w:rsidP="001D5D45">
      <w:pPr>
        <w:spacing w:after="0" w:line="360" w:lineRule="auto"/>
        <w:jc w:val="both"/>
        <w:rPr>
          <w:rFonts w:asciiTheme="majorBidi" w:hAnsiTheme="majorBidi" w:cstheme="majorBidi"/>
          <w:b/>
        </w:rPr>
      </w:pPr>
      <w:r w:rsidRPr="00AC0045">
        <w:rPr>
          <w:rFonts w:asciiTheme="majorBidi" w:hAnsiTheme="majorBidi" w:cstheme="majorBidi"/>
          <w:b/>
        </w:rPr>
        <w:t>Nom :</w:t>
      </w:r>
    </w:p>
    <w:p w:rsidR="001D5D45" w:rsidRPr="00AC0045" w:rsidRDefault="001D5D45" w:rsidP="001D5D45">
      <w:pPr>
        <w:spacing w:after="0" w:line="360" w:lineRule="auto"/>
        <w:jc w:val="both"/>
        <w:rPr>
          <w:rFonts w:asciiTheme="majorBidi" w:hAnsiTheme="majorBidi" w:cstheme="majorBidi"/>
          <w:b/>
        </w:rPr>
      </w:pPr>
      <w:r w:rsidRPr="00AC0045">
        <w:rPr>
          <w:rFonts w:asciiTheme="majorBidi" w:hAnsiTheme="majorBidi" w:cstheme="majorBidi"/>
          <w:b/>
        </w:rPr>
        <w:t>Prénom :</w:t>
      </w:r>
    </w:p>
    <w:p w:rsidR="001D5D45" w:rsidRPr="00AC0045" w:rsidRDefault="001D5D45" w:rsidP="001D5D45">
      <w:pPr>
        <w:spacing w:after="0" w:line="360" w:lineRule="auto"/>
        <w:jc w:val="both"/>
        <w:rPr>
          <w:rFonts w:asciiTheme="majorBidi" w:hAnsiTheme="majorBidi" w:cstheme="majorBidi"/>
          <w:b/>
        </w:rPr>
      </w:pPr>
      <w:r w:rsidRPr="00AC0045">
        <w:rPr>
          <w:rFonts w:asciiTheme="majorBidi" w:hAnsiTheme="majorBidi" w:cstheme="majorBidi"/>
          <w:b/>
        </w:rPr>
        <w:t>Fonction :</w:t>
      </w:r>
    </w:p>
    <w:p w:rsidR="001D5D45" w:rsidRPr="00AC0045" w:rsidRDefault="001D5D45" w:rsidP="001D5D45">
      <w:pPr>
        <w:spacing w:after="0" w:line="360" w:lineRule="auto"/>
        <w:jc w:val="both"/>
        <w:rPr>
          <w:rFonts w:asciiTheme="majorBidi" w:hAnsiTheme="majorBidi" w:cstheme="majorBidi"/>
          <w:b/>
        </w:rPr>
      </w:pPr>
      <w:r w:rsidRPr="00AC0045">
        <w:rPr>
          <w:rFonts w:asciiTheme="majorBidi" w:hAnsiTheme="majorBidi" w:cstheme="majorBidi"/>
          <w:b/>
        </w:rPr>
        <w:t>Entreprise :</w:t>
      </w:r>
    </w:p>
    <w:p w:rsidR="001D5D45" w:rsidRPr="00AC0045" w:rsidRDefault="001D5D45" w:rsidP="001D5D45">
      <w:pPr>
        <w:spacing w:after="0"/>
        <w:jc w:val="right"/>
        <w:rPr>
          <w:rFonts w:asciiTheme="majorBidi" w:hAnsiTheme="majorBidi" w:cstheme="majorBidi"/>
          <w:b/>
        </w:rPr>
      </w:pPr>
      <w:r w:rsidRPr="00AC0045">
        <w:rPr>
          <w:rFonts w:asciiTheme="majorBidi" w:hAnsiTheme="majorBidi" w:cstheme="majorBidi"/>
          <w:b/>
        </w:rPr>
        <w:t>Signature et cachet</w:t>
      </w:r>
    </w:p>
    <w:p w:rsidR="00906676" w:rsidRDefault="00735F65" w:rsidP="001D5D45">
      <w:pPr>
        <w:jc w:val="center"/>
      </w:pPr>
    </w:p>
    <w:sectPr w:rsidR="00906676" w:rsidSect="008310F0">
      <w:headerReference w:type="default" r:id="rId7"/>
      <w:footerReference w:type="default" r:id="rId8"/>
      <w:pgSz w:w="11906" w:h="16838"/>
      <w:pgMar w:top="1951" w:right="1417" w:bottom="1417" w:left="1134" w:header="142" w:footer="1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F65" w:rsidRDefault="00735F65" w:rsidP="00D2379F">
      <w:pPr>
        <w:spacing w:after="0" w:line="240" w:lineRule="auto"/>
      </w:pPr>
      <w:r>
        <w:separator/>
      </w:r>
    </w:p>
  </w:endnote>
  <w:endnote w:type="continuationSeparator" w:id="1">
    <w:p w:rsidR="00735F65" w:rsidRDefault="00735F65" w:rsidP="00D23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9F" w:rsidRDefault="007F4080" w:rsidP="007F4080">
    <w:pPr>
      <w:pStyle w:val="Pieddepage"/>
      <w:tabs>
        <w:tab w:val="clear" w:pos="9072"/>
        <w:tab w:val="right" w:pos="8931"/>
      </w:tabs>
      <w:ind w:left="-142" w:hanging="142"/>
    </w:pPr>
    <w:r>
      <w:rPr>
        <w:noProof/>
        <w:lang w:eastAsia="fr-FR"/>
      </w:rPr>
      <w:drawing>
        <wp:inline distT="0" distB="0" distL="0" distR="0">
          <wp:extent cx="6739847" cy="914400"/>
          <wp:effectExtent l="19050" t="0" r="3853" b="0"/>
          <wp:docPr id="2" name="Image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stretch>
                    <a:fillRect/>
                  </a:stretch>
                </pic:blipFill>
                <pic:spPr>
                  <a:xfrm>
                    <a:off x="0" y="0"/>
                    <a:ext cx="6739847" cy="9144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F65" w:rsidRDefault="00735F65" w:rsidP="00D2379F">
      <w:pPr>
        <w:spacing w:after="0" w:line="240" w:lineRule="auto"/>
      </w:pPr>
      <w:r>
        <w:separator/>
      </w:r>
    </w:p>
  </w:footnote>
  <w:footnote w:type="continuationSeparator" w:id="1">
    <w:p w:rsidR="00735F65" w:rsidRDefault="00735F65" w:rsidP="00D23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9F" w:rsidRDefault="007F4080" w:rsidP="007F4080">
    <w:pPr>
      <w:pStyle w:val="En-tte"/>
      <w:ind w:left="-284"/>
    </w:pPr>
    <w:r>
      <w:rPr>
        <w:noProof/>
        <w:lang w:eastAsia="fr-FR"/>
      </w:rPr>
      <w:drawing>
        <wp:inline distT="0" distB="0" distL="0" distR="0">
          <wp:extent cx="7259040" cy="1038225"/>
          <wp:effectExtent l="19050" t="0" r="0" b="0"/>
          <wp:docPr id="1" name="Imag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tretch>
                    <a:fillRect/>
                  </a:stretch>
                </pic:blipFill>
                <pic:spPr>
                  <a:xfrm>
                    <a:off x="0" y="0"/>
                    <a:ext cx="7259040" cy="10382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44F39"/>
    <w:multiLevelType w:val="hybridMultilevel"/>
    <w:tmpl w:val="818AF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2379F"/>
    <w:rsid w:val="001D5D45"/>
    <w:rsid w:val="003D18A5"/>
    <w:rsid w:val="003E17DF"/>
    <w:rsid w:val="006E1710"/>
    <w:rsid w:val="00733A4B"/>
    <w:rsid w:val="00735F65"/>
    <w:rsid w:val="007F4080"/>
    <w:rsid w:val="00802A32"/>
    <w:rsid w:val="00810257"/>
    <w:rsid w:val="008310F0"/>
    <w:rsid w:val="0091667E"/>
    <w:rsid w:val="00A11CE2"/>
    <w:rsid w:val="00C12B30"/>
    <w:rsid w:val="00C47287"/>
    <w:rsid w:val="00D2379F"/>
    <w:rsid w:val="00D76468"/>
    <w:rsid w:val="00FE66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D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379F"/>
    <w:pPr>
      <w:ind w:left="720"/>
      <w:contextualSpacing/>
    </w:pPr>
  </w:style>
  <w:style w:type="paragraph" w:styleId="En-tte">
    <w:name w:val="header"/>
    <w:basedOn w:val="Normal"/>
    <w:link w:val="En-tteCar"/>
    <w:uiPriority w:val="99"/>
    <w:semiHidden/>
    <w:unhideWhenUsed/>
    <w:rsid w:val="00D237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379F"/>
  </w:style>
  <w:style w:type="paragraph" w:styleId="Pieddepage">
    <w:name w:val="footer"/>
    <w:basedOn w:val="Normal"/>
    <w:link w:val="PieddepageCar"/>
    <w:uiPriority w:val="99"/>
    <w:semiHidden/>
    <w:unhideWhenUsed/>
    <w:rsid w:val="00D2379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379F"/>
  </w:style>
  <w:style w:type="paragraph" w:styleId="Textedebulles">
    <w:name w:val="Balloon Text"/>
    <w:basedOn w:val="Normal"/>
    <w:link w:val="TextedebullesCar"/>
    <w:uiPriority w:val="99"/>
    <w:semiHidden/>
    <w:unhideWhenUsed/>
    <w:rsid w:val="00D237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3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896</Words>
  <Characters>4932</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 WORK</dc:creator>
  <cp:lastModifiedBy>ROF WORK</cp:lastModifiedBy>
  <cp:revision>7</cp:revision>
  <dcterms:created xsi:type="dcterms:W3CDTF">2026-01-07T09:17:00Z</dcterms:created>
  <dcterms:modified xsi:type="dcterms:W3CDTF">2026-01-11T14:59:00Z</dcterms:modified>
</cp:coreProperties>
</file>